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A473D" w14:textId="66483EB2" w:rsidR="003F7EFA" w:rsidRPr="005E3B59" w:rsidRDefault="00592078" w:rsidP="00B12172">
      <w:pPr>
        <w:jc w:val="right"/>
        <w:rPr>
          <w:highlight w:val="red"/>
        </w:rPr>
      </w:pPr>
      <w:r w:rsidRPr="005E3B59">
        <w:rPr>
          <w:highlight w:val="red"/>
        </w:rPr>
        <w:t>Name</w:t>
      </w:r>
    </w:p>
    <w:p w14:paraId="3517A489" w14:textId="429C7956" w:rsidR="00B12172" w:rsidRPr="005E3B59" w:rsidRDefault="00592078" w:rsidP="00B12172">
      <w:pPr>
        <w:jc w:val="right"/>
        <w:rPr>
          <w:highlight w:val="red"/>
        </w:rPr>
      </w:pPr>
      <w:r w:rsidRPr="005E3B59">
        <w:rPr>
          <w:highlight w:val="red"/>
        </w:rPr>
        <w:t>Address</w:t>
      </w:r>
    </w:p>
    <w:p w14:paraId="7450B280" w14:textId="6DA7B7F6" w:rsidR="00B12172" w:rsidRPr="005E3B59" w:rsidRDefault="00592078" w:rsidP="00B12172">
      <w:pPr>
        <w:jc w:val="right"/>
        <w:rPr>
          <w:highlight w:val="red"/>
        </w:rPr>
      </w:pPr>
      <w:r w:rsidRPr="005E3B59">
        <w:rPr>
          <w:highlight w:val="red"/>
        </w:rPr>
        <w:t>Address</w:t>
      </w:r>
    </w:p>
    <w:p w14:paraId="665313F7" w14:textId="1949989E" w:rsidR="00B12172" w:rsidRPr="005E3B59" w:rsidRDefault="00592078" w:rsidP="00B12172">
      <w:pPr>
        <w:jc w:val="right"/>
        <w:rPr>
          <w:highlight w:val="red"/>
        </w:rPr>
      </w:pPr>
      <w:r w:rsidRPr="005E3B59">
        <w:rPr>
          <w:highlight w:val="red"/>
        </w:rPr>
        <w:t>Address</w:t>
      </w:r>
    </w:p>
    <w:p w14:paraId="784B55A8" w14:textId="612397F9" w:rsidR="00B12172" w:rsidRPr="005E3B59" w:rsidRDefault="00B12172" w:rsidP="00B12172">
      <w:pPr>
        <w:jc w:val="right"/>
        <w:rPr>
          <w:highlight w:val="red"/>
        </w:rPr>
      </w:pPr>
      <w:r w:rsidRPr="005E3B59">
        <w:rPr>
          <w:highlight w:val="red"/>
        </w:rPr>
        <w:t>Aberdeenshire</w:t>
      </w:r>
    </w:p>
    <w:p w14:paraId="2372C0DA" w14:textId="67EDC639" w:rsidR="00B12172" w:rsidRPr="005E3B59" w:rsidRDefault="00592078" w:rsidP="00B12172">
      <w:pPr>
        <w:jc w:val="right"/>
        <w:rPr>
          <w:highlight w:val="red"/>
        </w:rPr>
      </w:pPr>
      <w:r w:rsidRPr="005E3B59">
        <w:rPr>
          <w:highlight w:val="red"/>
        </w:rPr>
        <w:t>Post code</w:t>
      </w:r>
    </w:p>
    <w:p w14:paraId="65AF52A9" w14:textId="02183460" w:rsidR="00B12172" w:rsidRDefault="00B12172" w:rsidP="00B12172">
      <w:pPr>
        <w:jc w:val="right"/>
      </w:pPr>
      <w:proofErr w:type="gramStart"/>
      <w:r w:rsidRPr="005E3B59">
        <w:rPr>
          <w:highlight w:val="red"/>
        </w:rPr>
        <w:t>Email :</w:t>
      </w:r>
      <w:proofErr w:type="gramEnd"/>
      <w:r w:rsidRPr="005E3B59">
        <w:rPr>
          <w:highlight w:val="red"/>
        </w:rPr>
        <w:t xml:space="preserve"> </w:t>
      </w:r>
      <w:r w:rsidR="00592078" w:rsidRPr="005E3B59">
        <w:rPr>
          <w:highlight w:val="red"/>
        </w:rPr>
        <w:t>insert email address</w:t>
      </w:r>
      <w:r w:rsidR="00592078">
        <w:t xml:space="preserve"> </w:t>
      </w:r>
    </w:p>
    <w:p w14:paraId="28A6A805" w14:textId="55CC0EF7" w:rsidR="00B12172" w:rsidRDefault="00B12172" w:rsidP="00B12172">
      <w:r w:rsidRPr="005E3B59">
        <w:rPr>
          <w:highlight w:val="red"/>
        </w:rPr>
        <w:t xml:space="preserve">Dear </w:t>
      </w:r>
      <w:r w:rsidR="005E3B59" w:rsidRPr="005E3B59">
        <w:rPr>
          <w:highlight w:val="red"/>
        </w:rPr>
        <w:t>INSERT MP NAME</w:t>
      </w:r>
      <w:r w:rsidRPr="005E3B59">
        <w:rPr>
          <w:highlight w:val="red"/>
        </w:rPr>
        <w:t>,</w:t>
      </w:r>
    </w:p>
    <w:p w14:paraId="0A915F8A" w14:textId="77777777" w:rsidR="00B12172" w:rsidRDefault="00B12172" w:rsidP="00B12172"/>
    <w:p w14:paraId="6E2FC0F7" w14:textId="49CCD578" w:rsidR="00B12172" w:rsidRDefault="00B12172" w:rsidP="00B12172">
      <w:r>
        <w:t xml:space="preserve">I am writing to you in my capacity as a Workplace Representative for GMB Union </w:t>
      </w:r>
      <w:r w:rsidR="00AC2946">
        <w:t>and</w:t>
      </w:r>
      <w:r>
        <w:t xml:space="preserve"> as a resident of </w:t>
      </w:r>
      <w:r w:rsidR="005E3B59" w:rsidRPr="005E3B59">
        <w:rPr>
          <w:highlight w:val="red"/>
        </w:rPr>
        <w:t>INSERT AREA</w:t>
      </w:r>
      <w:r>
        <w:t xml:space="preserve">. I am also employed by Aberdeenshire Council in the </w:t>
      </w:r>
      <w:r w:rsidR="005E3B59" w:rsidRPr="005E3B59">
        <w:rPr>
          <w:highlight w:val="red"/>
        </w:rPr>
        <w:t>INSERT AREA</w:t>
      </w:r>
      <w:r>
        <w:t xml:space="preserve"> area</w:t>
      </w:r>
      <w:r w:rsidR="00694442">
        <w:t xml:space="preserve"> as a Pupil Support Assistant.</w:t>
      </w:r>
    </w:p>
    <w:p w14:paraId="0698BD37" w14:textId="4FCAA5C2" w:rsidR="00B12172" w:rsidRDefault="00B12172" w:rsidP="00B12172">
      <w:r>
        <w:t xml:space="preserve">I </w:t>
      </w:r>
      <w:r w:rsidR="00B51734">
        <w:t>would like</w:t>
      </w:r>
      <w:r>
        <w:t xml:space="preserve"> to seek your guidance and support for an issue that has arisen for PSA (Pupil Support Assistants) employed by Aberdeenshire council. We have received notice that Aberdeenshire Council wish to remove the established practice of a short, paid rest break within our working day, deeming it detrimental to service provision.</w:t>
      </w:r>
    </w:p>
    <w:p w14:paraId="713F7D0E" w14:textId="5101C668" w:rsidR="00B12172" w:rsidRDefault="00B12172" w:rsidP="00B12172">
      <w:r>
        <w:t>I would like to outline some key facts about the role of the PSA within Aberdeenshire Council and why we are concerned that this long standing, flexible work arrangement is being removed without adequate justification, consultation or indeed any assessment of the consequences to staff wellbeing.</w:t>
      </w:r>
    </w:p>
    <w:p w14:paraId="30C93774" w14:textId="762B093E" w:rsidR="00694442" w:rsidRDefault="00694442" w:rsidP="00B12172">
      <w:r>
        <w:t xml:space="preserve">The PSA role is one that has changed dramatically over the years, and the PSA team have accepted the challenges and differences in the role over time without question.  Our role has changed from being one of supporting general educational activities and </w:t>
      </w:r>
      <w:r w:rsidR="00AC2946">
        <w:t xml:space="preserve">supporting </w:t>
      </w:r>
      <w:r>
        <w:t>learning to a role where we are subjected to challenging behaviours all day. We now take direct responsibility for extremely complex children with severe additional support needs, medical care, personal care, and</w:t>
      </w:r>
      <w:r w:rsidR="00D240DE">
        <w:t xml:space="preserve"> we</w:t>
      </w:r>
      <w:r>
        <w:t xml:space="preserve"> carefully juggle all this with the needs of the other children in our classes.  We are at the forefront of crisis management, dysregulated behaviour supervision and implement</w:t>
      </w:r>
      <w:r w:rsidR="00AC2946">
        <w:t xml:space="preserve">ation of </w:t>
      </w:r>
      <w:r>
        <w:t>care plans.  This subjects us daily to violence, aggression, classroom evacuations, verbal and physical assault to name but a few. We intervene in disputes, provide first aid and do all of this essentially alone. Staffing has been cut so dramatically over the years due to budget constraints that we now have to face all of this single-handed</w:t>
      </w:r>
      <w:r w:rsidR="00D240DE">
        <w:t xml:space="preserve">ly. Unlike other roles within Education and </w:t>
      </w:r>
      <w:r w:rsidR="006A338E">
        <w:t>Children’s</w:t>
      </w:r>
      <w:r w:rsidR="00D240DE">
        <w:t xml:space="preserve"> Services, PSA staff do not have the opportunity to step away, recover and collaborate with other colleagues.</w:t>
      </w:r>
    </w:p>
    <w:p w14:paraId="3ABEEE54" w14:textId="5D0F746B" w:rsidR="00D240DE" w:rsidRDefault="00D240DE" w:rsidP="00B12172">
      <w:r>
        <w:t>PSA staff received a letter from Laurence Findlay o</w:t>
      </w:r>
      <w:r w:rsidR="00004455">
        <w:t>n Friday 21</w:t>
      </w:r>
      <w:r w:rsidR="00004455" w:rsidRPr="00004455">
        <w:rPr>
          <w:vertAlign w:val="superscript"/>
        </w:rPr>
        <w:t>st</w:t>
      </w:r>
      <w:r w:rsidR="00004455">
        <w:t xml:space="preserve"> August </w:t>
      </w:r>
      <w:r>
        <w:t xml:space="preserve">advising us that he plans to remove a paid goodwill tea break from our working day to avoid detriment to service delivery across Aberdeenshire Schools. Having a short, flexible wellbeing break has </w:t>
      </w:r>
      <w:r w:rsidR="00B51734">
        <w:t>previously</w:t>
      </w:r>
      <w:r>
        <w:t xml:space="preserve"> been advised by senior Aberdeenshire Council staff as beneficial and recommended where workload allows.  The PSA team have always known that these paid, short breaks were goodwill and as such have always afforded great flexibility in return. In practice, this can mean attending to distressed children before we “officially” start work, foregoing breaks when workload is too </w:t>
      </w:r>
      <w:r w:rsidR="006E6FF3">
        <w:t>great or</w:t>
      </w:r>
      <w:r>
        <w:t xml:space="preserve"> being interrupted during our breaks to respond to situations that arise. We are also aware that the working time regulations, when applied to a PSA’s working day of 5.5 hours (with a 30min unpaid lunch break), means that legally we are not entitled to receive a respite break. We are not challenging this – we understand that the practice of a paid break has</w:t>
      </w:r>
      <w:r w:rsidR="006E6FF3">
        <w:t xml:space="preserve"> always been a goodwill gesture for at least 11 years and probably longer. We acknowledge that a short, paid rest break is not a contractual entitlement however Mr Findlay’s suggestion that the breaks must be removed </w:t>
      </w:r>
      <w:r w:rsidR="00B51734">
        <w:t>to</w:t>
      </w:r>
      <w:r w:rsidR="006E6FF3">
        <w:t xml:space="preserve"> avoid service interruptions seems unnecessary given that the arrangement has worked for so long </w:t>
      </w:r>
      <w:proofErr w:type="gramStart"/>
      <w:r w:rsidR="006E6FF3">
        <w:t>and also</w:t>
      </w:r>
      <w:proofErr w:type="gramEnd"/>
      <w:r w:rsidR="006E6FF3">
        <w:t xml:space="preserve"> affords Aberdeenshire Council significant employee flexibility in return.</w:t>
      </w:r>
    </w:p>
    <w:p w14:paraId="1F9444F9" w14:textId="3C9C9543" w:rsidR="006E6FF3" w:rsidRDefault="006E6FF3" w:rsidP="00B12172">
      <w:r>
        <w:t xml:space="preserve">This significant change to our working day brings us serious concerns that have not been addressed and this has led to the submission of a Collective Grievance and this letter to </w:t>
      </w:r>
      <w:r w:rsidR="0069106F">
        <w:t>yourself.</w:t>
      </w:r>
    </w:p>
    <w:p w14:paraId="32F6859C" w14:textId="31D51723" w:rsidR="0069106F" w:rsidRDefault="0069106F" w:rsidP="00B12172">
      <w:r>
        <w:t>We are concerned abou</w:t>
      </w:r>
      <w:r w:rsidR="00B51734">
        <w:t>t;</w:t>
      </w:r>
    </w:p>
    <w:p w14:paraId="660C603C" w14:textId="4A7318B8" w:rsidR="006E6FF3" w:rsidRDefault="006E6FF3" w:rsidP="0069106F">
      <w:pPr>
        <w:pStyle w:val="ListParagraph"/>
        <w:numPr>
          <w:ilvl w:val="0"/>
          <w:numId w:val="1"/>
        </w:numPr>
      </w:pPr>
      <w:r>
        <w:t>The effect on staff wellbeing, morale, stress, fatigue and burnout in a pressured environment with limited staffing, support and resources.</w:t>
      </w:r>
    </w:p>
    <w:p w14:paraId="175B62ED" w14:textId="2C08904F" w:rsidR="006E6FF3" w:rsidRDefault="006E6FF3" w:rsidP="0069106F">
      <w:pPr>
        <w:pStyle w:val="ListParagraph"/>
        <w:numPr>
          <w:ilvl w:val="0"/>
          <w:numId w:val="1"/>
        </w:numPr>
      </w:pPr>
      <w:r>
        <w:t>The loss of opportunities to recover emotionally, maintain concentration, reduce fatigue and debrief with colleagues after difficult incidents.</w:t>
      </w:r>
    </w:p>
    <w:p w14:paraId="11D64FF6" w14:textId="7C5B1DD5" w:rsidR="006E6FF3" w:rsidRDefault="006E6FF3" w:rsidP="0069106F">
      <w:pPr>
        <w:pStyle w:val="ListParagraph"/>
        <w:numPr>
          <w:ilvl w:val="0"/>
          <w:numId w:val="1"/>
        </w:numPr>
      </w:pPr>
      <w:r>
        <w:t>The lack of a demonstrated operational benefit, given that the previous arrangement already allowed breaks only where workload and pupil needs permitted.</w:t>
      </w:r>
    </w:p>
    <w:p w14:paraId="05B4BE26" w14:textId="13F34A7B" w:rsidR="006E6FF3" w:rsidRDefault="006E6FF3" w:rsidP="0069106F">
      <w:pPr>
        <w:pStyle w:val="ListParagraph"/>
        <w:numPr>
          <w:ilvl w:val="0"/>
          <w:numId w:val="1"/>
        </w:numPr>
      </w:pPr>
      <w:r>
        <w:t>The fairness and consistency of removing an established wellbeing measure from PSAs while breaks or opportunities to step away remain available to other employee groups.</w:t>
      </w:r>
    </w:p>
    <w:p w14:paraId="01EF68D0" w14:textId="117751AF" w:rsidR="006E6FF3" w:rsidRDefault="006E6FF3" w:rsidP="0069106F">
      <w:pPr>
        <w:pStyle w:val="ListParagraph"/>
        <w:numPr>
          <w:ilvl w:val="0"/>
          <w:numId w:val="1"/>
        </w:numPr>
      </w:pPr>
      <w:r>
        <w:t>The effect on recruitment, retention, trust and goodwill in a demanding and predominantly pupil-facing role.</w:t>
      </w:r>
    </w:p>
    <w:p w14:paraId="4B2C5451" w14:textId="0B9FCFDB" w:rsidR="006E6FF3" w:rsidRDefault="006E6FF3" w:rsidP="0069106F">
      <w:pPr>
        <w:pStyle w:val="ListParagraph"/>
        <w:numPr>
          <w:ilvl w:val="0"/>
          <w:numId w:val="1"/>
        </w:numPr>
      </w:pPr>
      <w:r>
        <w:t xml:space="preserve">Whether appropriate wellbeing, health and safety and equality impacts were assessed before the change, including any impacts that may arise for </w:t>
      </w:r>
      <w:r w:rsidR="00AC2946">
        <w:t xml:space="preserve">colleagues </w:t>
      </w:r>
      <w:r>
        <w:t>experiencing menopause-related symptoms or requiring workplace support.</w:t>
      </w:r>
    </w:p>
    <w:p w14:paraId="568C2E21" w14:textId="6056CA4F" w:rsidR="006E6FF3" w:rsidRDefault="006E6FF3" w:rsidP="0069106F">
      <w:pPr>
        <w:pStyle w:val="ListParagraph"/>
        <w:numPr>
          <w:ilvl w:val="0"/>
          <w:numId w:val="1"/>
        </w:numPr>
      </w:pPr>
      <w:r>
        <w:t xml:space="preserve">The risk that removal of goodwill may result in </w:t>
      </w:r>
      <w:r w:rsidR="00AC2946">
        <w:t>my colleagues</w:t>
      </w:r>
      <w:r>
        <w:t xml:space="preserve"> limiting activity to contractual duties, including no pupil involvement before contracted start times, no interruption during unpaid breaks, no non-contractual volunteering, no medical activity where certification has expired, and leaving at contracted finish times. </w:t>
      </w:r>
      <w:r w:rsidR="00F6114D">
        <w:t xml:space="preserve"> </w:t>
      </w:r>
    </w:p>
    <w:p w14:paraId="5AC8A711" w14:textId="3A091A32" w:rsidR="006E6FF3" w:rsidRDefault="006E6FF3" w:rsidP="0069106F">
      <w:pPr>
        <w:pStyle w:val="ListParagraph"/>
        <w:numPr>
          <w:ilvl w:val="0"/>
          <w:numId w:val="1"/>
        </w:numPr>
      </w:pPr>
      <w:r>
        <w:t>The disproportionate impact on one of the lowest-paid and most demanding pupil-facing groups within</w:t>
      </w:r>
      <w:r w:rsidR="0069106F">
        <w:t xml:space="preserve"> </w:t>
      </w:r>
      <w:r>
        <w:t>the Education Service.</w:t>
      </w:r>
    </w:p>
    <w:p w14:paraId="3C12BE76" w14:textId="751F0298" w:rsidR="006E6FF3" w:rsidRDefault="006E6FF3" w:rsidP="0069106F">
      <w:pPr>
        <w:pStyle w:val="ListParagraph"/>
        <w:numPr>
          <w:ilvl w:val="0"/>
          <w:numId w:val="1"/>
        </w:numPr>
      </w:pPr>
      <w:r>
        <w:t>The absence of evidence that the longstanding arrangement caused material detriment to pupils or</w:t>
      </w:r>
      <w:r w:rsidR="0069106F">
        <w:t xml:space="preserve"> </w:t>
      </w:r>
      <w:r>
        <w:t>service delivery, and the need for compelling justification before withdrawing it.</w:t>
      </w:r>
    </w:p>
    <w:p w14:paraId="41DF56BE" w14:textId="0A3881D9" w:rsidR="006E6FF3" w:rsidRDefault="0069106F" w:rsidP="0069106F">
      <w:r>
        <w:t xml:space="preserve">This proposed change to the PSA </w:t>
      </w:r>
      <w:r w:rsidR="00B51734">
        <w:t>role</w:t>
      </w:r>
      <w:r>
        <w:t xml:space="preserve"> has been carried out with no meaningful consultation with the relevant Trade Unions or indeed the PSA staff themselves.  We have been offered no justification nor evidence that Aberdeenshire Council are taking staff welfare seriously – PSA staff are left feeling undervalued, unappreciated and singled out as a target for cost reductions within the service.  </w:t>
      </w:r>
      <w:r w:rsidR="00B51734">
        <w:t xml:space="preserve">Other Aberdeenshire Council employees do not appear to have been contacted to remind them that pausing “on the clock” for a short break should cease going forward. </w:t>
      </w:r>
      <w:r w:rsidR="001A45AD">
        <w:rPr>
          <w:kern w:val="0"/>
          <w14:ligatures w14:val="none"/>
        </w:rPr>
        <w:t xml:space="preserve">Mr Findlay states in his letter (attached for your information) that is it not Aberdeenshire Council practice to offer paid tea breaks to any employee however we feel that other staff have plentiful opportunities to pause for reflection, decompression, collaboration, a coffee or indeed a cigarette break. The opportunity to step away from duties is not available to PSAs and as such we believe that working without respite could become detrimental to our wellbeing. </w:t>
      </w:r>
      <w:r>
        <w:t xml:space="preserve">This issue will </w:t>
      </w:r>
      <w:r w:rsidR="00B51734">
        <w:t xml:space="preserve">also </w:t>
      </w:r>
      <w:r>
        <w:t>predominantly affect women as the PSA workforce is female-dominated</w:t>
      </w:r>
      <w:r w:rsidR="00B51734">
        <w:t xml:space="preserve"> and this raises an important equality concern. </w:t>
      </w:r>
      <w:r>
        <w:t>The increasing complexity of the PSA role along with the reality of daily violence, assault and complex needs mean that a short, paid break is good practice</w:t>
      </w:r>
      <w:r w:rsidR="006A338E">
        <w:t xml:space="preserve"> </w:t>
      </w:r>
      <w:r>
        <w:t>to allow</w:t>
      </w:r>
      <w:r w:rsidR="00B51734">
        <w:t xml:space="preserve"> staff the opportunity to decompress, regroup and come back stronger to care for the children in our schools.</w:t>
      </w:r>
    </w:p>
    <w:p w14:paraId="447DEA44" w14:textId="7FCC1649" w:rsidR="00AC2946" w:rsidRDefault="00AC2946" w:rsidP="0069106F">
      <w:r>
        <w:t>I would like to thank you for your time reading this and would appreciate your consideration in supporting this matter as a high priority.</w:t>
      </w:r>
    </w:p>
    <w:p w14:paraId="68763F18" w14:textId="18B2AE24" w:rsidR="00AC2946" w:rsidRDefault="00AC2946" w:rsidP="0069106F">
      <w:r>
        <w:t>Thank you once again</w:t>
      </w:r>
    </w:p>
    <w:p w14:paraId="54729DBD" w14:textId="253FAFD9" w:rsidR="00AC2946" w:rsidRDefault="008E546B" w:rsidP="0069106F">
      <w:r w:rsidRPr="008E546B">
        <w:rPr>
          <w:highlight w:val="red"/>
        </w:rPr>
        <w:t>INSERT NAME</w:t>
      </w:r>
    </w:p>
    <w:p w14:paraId="633A6BC1" w14:textId="3AADC869" w:rsidR="00AC2946" w:rsidRDefault="00AC2946" w:rsidP="0069106F">
      <w:r>
        <w:t>PSA Aberdeenshire Council</w:t>
      </w:r>
    </w:p>
    <w:p w14:paraId="6044438E" w14:textId="77777777" w:rsidR="00AC2946" w:rsidRDefault="00AC2946" w:rsidP="0069106F"/>
    <w:p w14:paraId="33E31D7E" w14:textId="77777777" w:rsidR="0069106F" w:rsidRDefault="0069106F" w:rsidP="0069106F"/>
    <w:p w14:paraId="388F4138" w14:textId="4DD76A51" w:rsidR="00B12172" w:rsidRDefault="00B12172" w:rsidP="006E6FF3"/>
    <w:sectPr w:rsidR="00B121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3849E9"/>
    <w:multiLevelType w:val="hybridMultilevel"/>
    <w:tmpl w:val="4F6A1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0095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172"/>
    <w:rsid w:val="00004455"/>
    <w:rsid w:val="001A45AD"/>
    <w:rsid w:val="002E1990"/>
    <w:rsid w:val="003F7EFA"/>
    <w:rsid w:val="00592078"/>
    <w:rsid w:val="005E3B59"/>
    <w:rsid w:val="0069106F"/>
    <w:rsid w:val="00694442"/>
    <w:rsid w:val="006A316E"/>
    <w:rsid w:val="006A338E"/>
    <w:rsid w:val="006A7039"/>
    <w:rsid w:val="006E6FF3"/>
    <w:rsid w:val="00883B82"/>
    <w:rsid w:val="008E546B"/>
    <w:rsid w:val="008F4D57"/>
    <w:rsid w:val="009B3C1C"/>
    <w:rsid w:val="009D6D05"/>
    <w:rsid w:val="00A4063C"/>
    <w:rsid w:val="00AC2946"/>
    <w:rsid w:val="00B12172"/>
    <w:rsid w:val="00B51734"/>
    <w:rsid w:val="00D240DE"/>
    <w:rsid w:val="00F61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133D7"/>
  <w15:chartTrackingRefBased/>
  <w15:docId w15:val="{4047497D-52FD-485A-A9E1-B794C60C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1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1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1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1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1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1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1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1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1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1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1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1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1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1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1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172"/>
    <w:rPr>
      <w:rFonts w:eastAsiaTheme="majorEastAsia" w:cstheme="majorBidi"/>
      <w:color w:val="272727" w:themeColor="text1" w:themeTint="D8"/>
    </w:rPr>
  </w:style>
  <w:style w:type="paragraph" w:styleId="Title">
    <w:name w:val="Title"/>
    <w:basedOn w:val="Normal"/>
    <w:next w:val="Normal"/>
    <w:link w:val="TitleChar"/>
    <w:uiPriority w:val="10"/>
    <w:qFormat/>
    <w:rsid w:val="00B12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1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1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1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172"/>
    <w:pPr>
      <w:spacing w:before="160"/>
      <w:jc w:val="center"/>
    </w:pPr>
    <w:rPr>
      <w:i/>
      <w:iCs/>
      <w:color w:val="404040" w:themeColor="text1" w:themeTint="BF"/>
    </w:rPr>
  </w:style>
  <w:style w:type="character" w:customStyle="1" w:styleId="QuoteChar">
    <w:name w:val="Quote Char"/>
    <w:basedOn w:val="DefaultParagraphFont"/>
    <w:link w:val="Quote"/>
    <w:uiPriority w:val="29"/>
    <w:rsid w:val="00B12172"/>
    <w:rPr>
      <w:i/>
      <w:iCs/>
      <w:color w:val="404040" w:themeColor="text1" w:themeTint="BF"/>
    </w:rPr>
  </w:style>
  <w:style w:type="paragraph" w:styleId="ListParagraph">
    <w:name w:val="List Paragraph"/>
    <w:basedOn w:val="Normal"/>
    <w:uiPriority w:val="34"/>
    <w:qFormat/>
    <w:rsid w:val="00B12172"/>
    <w:pPr>
      <w:ind w:left="720"/>
      <w:contextualSpacing/>
    </w:pPr>
  </w:style>
  <w:style w:type="character" w:styleId="IntenseEmphasis">
    <w:name w:val="Intense Emphasis"/>
    <w:basedOn w:val="DefaultParagraphFont"/>
    <w:uiPriority w:val="21"/>
    <w:qFormat/>
    <w:rsid w:val="00B12172"/>
    <w:rPr>
      <w:i/>
      <w:iCs/>
      <w:color w:val="0F4761" w:themeColor="accent1" w:themeShade="BF"/>
    </w:rPr>
  </w:style>
  <w:style w:type="paragraph" w:styleId="IntenseQuote">
    <w:name w:val="Intense Quote"/>
    <w:basedOn w:val="Normal"/>
    <w:next w:val="Normal"/>
    <w:link w:val="IntenseQuoteChar"/>
    <w:uiPriority w:val="30"/>
    <w:qFormat/>
    <w:rsid w:val="00B12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172"/>
    <w:rPr>
      <w:i/>
      <w:iCs/>
      <w:color w:val="0F4761" w:themeColor="accent1" w:themeShade="BF"/>
    </w:rPr>
  </w:style>
  <w:style w:type="character" w:styleId="IntenseReference">
    <w:name w:val="Intense Reference"/>
    <w:basedOn w:val="DefaultParagraphFont"/>
    <w:uiPriority w:val="32"/>
    <w:qFormat/>
    <w:rsid w:val="00B12172"/>
    <w:rPr>
      <w:b/>
      <w:bCs/>
      <w:smallCaps/>
      <w:color w:val="0F4761" w:themeColor="accent1" w:themeShade="BF"/>
      <w:spacing w:val="5"/>
    </w:rPr>
  </w:style>
  <w:style w:type="character" w:styleId="Hyperlink">
    <w:name w:val="Hyperlink"/>
    <w:basedOn w:val="DefaultParagraphFont"/>
    <w:uiPriority w:val="99"/>
    <w:unhideWhenUsed/>
    <w:rsid w:val="00B12172"/>
    <w:rPr>
      <w:color w:val="467886" w:themeColor="hyperlink"/>
      <w:u w:val="single"/>
    </w:rPr>
  </w:style>
  <w:style w:type="character" w:styleId="UnresolvedMention">
    <w:name w:val="Unresolved Mention"/>
    <w:basedOn w:val="DefaultParagraphFont"/>
    <w:uiPriority w:val="99"/>
    <w:semiHidden/>
    <w:unhideWhenUsed/>
    <w:rsid w:val="00B121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Garvie</dc:creator>
  <cp:keywords/>
  <dc:description/>
  <cp:lastModifiedBy>Jason Black</cp:lastModifiedBy>
  <cp:revision>9</cp:revision>
  <dcterms:created xsi:type="dcterms:W3CDTF">2026-09-19T16:15:00Z</dcterms:created>
  <dcterms:modified xsi:type="dcterms:W3CDTF">2026-09-22T08:15:00Z</dcterms:modified>
</cp:coreProperties>
</file>